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7A" w:rsidRPr="004877C7" w:rsidRDefault="004877C7" w:rsidP="0059407A">
      <w:pPr>
        <w:rPr>
          <w:color w:val="FF0000"/>
          <w:shd w:val="pct15" w:color="auto" w:fill="FFFFFF"/>
        </w:rPr>
      </w:pPr>
      <w:r w:rsidRPr="004877C7">
        <w:rPr>
          <w:color w:val="FF0000"/>
          <w:shd w:val="pct15" w:color="auto" w:fill="FFFFFF"/>
        </w:rPr>
        <w:t>Quatrième de couverture</w:t>
      </w:r>
    </w:p>
    <w:p w:rsidR="0059407A" w:rsidRDefault="0059407A" w:rsidP="0059407A">
      <w:r>
        <w:t xml:space="preserve">En septembre 2020, trois ans après </w:t>
      </w:r>
      <w:r w:rsidRPr="0059407A">
        <w:rPr>
          <w:i/>
        </w:rPr>
        <w:t>L'affaire de la Rue Soufflot</w:t>
      </w:r>
      <w:r>
        <w:t xml:space="preserve">, Lauriane </w:t>
      </w:r>
      <w:r>
        <w:rPr>
          <w:rFonts w:cstheme="minorHAnsi"/>
        </w:rPr>
        <w:t>É</w:t>
      </w:r>
      <w:r>
        <w:t>mans revient vivre à Paris afin de prendre un poste de transcripteur de réunions au sein de la filiale française d’un laboratoire américain</w:t>
      </w:r>
      <w:r w:rsidR="00E8414B">
        <w:t>,</w:t>
      </w:r>
      <w:r>
        <w:t xml:space="preserve"> spécialisé en recherche et développement </w:t>
      </w:r>
      <w:r w:rsidR="004877C7">
        <w:t>dans les</w:t>
      </w:r>
      <w:r>
        <w:t xml:space="preserve"> technologies innovantes</w:t>
      </w:r>
      <w:r w:rsidR="004877C7">
        <w:t xml:space="preserve"> de santé. </w:t>
      </w:r>
      <w:r w:rsidR="00E8414B">
        <w:t>Va-t-elle parvenir à s’intégrer au sein de cette entreprise ? E</w:t>
      </w:r>
      <w:r w:rsidR="004877C7">
        <w:t>n</w:t>
      </w:r>
      <w:r>
        <w:t xml:space="preserve"> raison de sa personnalité particulière, r</w:t>
      </w:r>
      <w:r w:rsidR="00E8414B">
        <w:t>ien n’est moins sûr !</w:t>
      </w:r>
    </w:p>
    <w:p w:rsidR="0059407A" w:rsidRDefault="0059407A" w:rsidP="0059407A">
      <w:r>
        <w:t xml:space="preserve">En mai 2022, Benjamin Marshall, </w:t>
      </w:r>
      <w:r w:rsidR="004877C7">
        <w:t xml:space="preserve">correspondant de presse </w:t>
      </w:r>
      <w:r w:rsidR="00E8414B">
        <w:t xml:space="preserve">indépendant, </w:t>
      </w:r>
      <w:r w:rsidR="004877C7">
        <w:t>à Paris</w:t>
      </w:r>
      <w:r w:rsidR="00E8414B">
        <w:t>,</w:t>
      </w:r>
      <w:r w:rsidR="004877C7">
        <w:t xml:space="preserve"> pour divers journaux</w:t>
      </w:r>
      <w:r>
        <w:t xml:space="preserve"> américain</w:t>
      </w:r>
      <w:r w:rsidR="009545B9">
        <w:t>s</w:t>
      </w:r>
      <w:r>
        <w:t>, est froidement abattu, alors qu'il sortait de son domicile du quatorzième arrondissement pour se rendre sur les lieux d'un reportage.</w:t>
      </w:r>
    </w:p>
    <w:p w:rsidR="0059407A" w:rsidRDefault="0059407A" w:rsidP="0059407A">
      <w:r>
        <w:t>En décembre 2023, Arnaud Wagram, un psychiatre toulousain, complètement désabusé, dévisse sa plaque</w:t>
      </w:r>
      <w:r w:rsidR="00E8414B">
        <w:t>,</w:t>
      </w:r>
      <w:r>
        <w:t xml:space="preserve"> après seulement vingt ans d'exercice</w:t>
      </w:r>
      <w:r w:rsidR="009545B9">
        <w:t xml:space="preserve"> libéral</w:t>
      </w:r>
      <w:r w:rsidR="00E8414B">
        <w:t xml:space="preserve"> et à cette occasion, il entreprend de raconter comment il en est arrivé à de telles extrémité</w:t>
      </w:r>
      <w:r w:rsidR="00667B04">
        <w:t>s</w:t>
      </w:r>
      <w:r>
        <w:t>.</w:t>
      </w:r>
    </w:p>
    <w:p w:rsidR="0059407A" w:rsidRDefault="0059407A" w:rsidP="0059407A">
      <w:r>
        <w:t>Quel est le lien entre ces trois histoires</w:t>
      </w:r>
      <w:r w:rsidR="00667B04">
        <w:t> ?</w:t>
      </w:r>
      <w:r>
        <w:t xml:space="preserve"> C'est ce que v</w:t>
      </w:r>
      <w:r w:rsidR="004877C7">
        <w:t>a devoir découvrir l'équipe du t</w:t>
      </w:r>
      <w:r>
        <w:t>roisième DPJ, en charge de l'enquête sur cette mystérieuse affaire.</w:t>
      </w:r>
    </w:p>
    <w:p w:rsidR="00E8414B" w:rsidRDefault="0059407A" w:rsidP="0059407A">
      <w:r>
        <w:t xml:space="preserve">Entre </w:t>
      </w:r>
      <w:r w:rsidR="00E8414B">
        <w:t>erreurs</w:t>
      </w:r>
      <w:r>
        <w:t xml:space="preserve"> de management et manquements à l'éthique médicale, Yanaël Marceau, désormais capitaine et son supérieur, Cédric Zandowski, devenu commandant, ne sont pas au bout de leurs surprises.</w:t>
      </w:r>
      <w:r w:rsidR="004877C7">
        <w:t xml:space="preserve"> De plus, au cours de leur enquête, ceux-ci vont devoir composer avec la pression politique due à la visite d’</w:t>
      </w:r>
      <w:r w:rsidR="004877C7">
        <w:rPr>
          <w:rFonts w:cstheme="minorHAnsi"/>
        </w:rPr>
        <w:t>É</w:t>
      </w:r>
      <w:r w:rsidR="004877C7">
        <w:t xml:space="preserve">tat du Président français aux </w:t>
      </w:r>
      <w:r w:rsidR="004877C7">
        <w:rPr>
          <w:rFonts w:cstheme="minorHAnsi"/>
        </w:rPr>
        <w:t>É</w:t>
      </w:r>
      <w:r w:rsidR="004877C7">
        <w:t xml:space="preserve">tats-Unis, prévue </w:t>
      </w:r>
      <w:r w:rsidR="009545B9">
        <w:t xml:space="preserve">en décembre 2022, soit </w:t>
      </w:r>
      <w:r w:rsidR="004877C7">
        <w:t xml:space="preserve">quelques mois seulement après </w:t>
      </w:r>
      <w:r w:rsidR="00E8414B">
        <w:t>l’</w:t>
      </w:r>
      <w:r w:rsidR="004877C7">
        <w:t>assassinat</w:t>
      </w:r>
      <w:r w:rsidR="00E8414B">
        <w:t xml:space="preserve"> de Benjamin Marshall, seul citoyen américain abattu sur le territoire français depuis la fin de la Seconde guerre mondiale.</w:t>
      </w:r>
    </w:p>
    <w:p w:rsidR="004877C7" w:rsidRDefault="00E8414B" w:rsidP="0059407A">
      <w:r>
        <w:t>Alors qu’ils travaillent en équipe réduite, nos deux enquêteurs v</w:t>
      </w:r>
      <w:r w:rsidR="004877C7">
        <w:t>ont-ils parvenir à résoudre ce fait divers à temps</w:t>
      </w:r>
      <w:r w:rsidR="009545B9">
        <w:t xml:space="preserve"> et d’une façon qui ne remette pas en cause les relations diplomatiques entre la France et les </w:t>
      </w:r>
      <w:r w:rsidR="009545B9">
        <w:rPr>
          <w:rFonts w:cstheme="minorHAnsi"/>
        </w:rPr>
        <w:t>É</w:t>
      </w:r>
      <w:r w:rsidR="009545B9">
        <w:t>tats-Unis ?</w:t>
      </w:r>
      <w:r>
        <w:t xml:space="preserve"> Et que vont devenir Lauriane </w:t>
      </w:r>
      <w:r>
        <w:rPr>
          <w:rFonts w:cstheme="minorHAnsi"/>
        </w:rPr>
        <w:t>É</w:t>
      </w:r>
      <w:r>
        <w:t>mans et Arnaud Wagram, à la fin de l’histoire ?</w:t>
      </w:r>
    </w:p>
    <w:p w:rsidR="00E8414B" w:rsidRDefault="00E8414B" w:rsidP="0059407A">
      <w:r>
        <w:t>Telles sont les réponses que vous découvrirez en lisant ce second opus des enquêtes de Yanaël Marceau</w:t>
      </w:r>
      <w:r w:rsidR="00667B04">
        <w:t>, rédigé selon plusieurs points de vue différents</w:t>
      </w:r>
      <w:r>
        <w:t>.</w:t>
      </w:r>
    </w:p>
    <w:p w:rsidR="009545B9" w:rsidRDefault="009545B9" w:rsidP="0059407A">
      <w:r>
        <w:t>Prix : 14,98 € TTC</w:t>
      </w:r>
    </w:p>
    <w:p w:rsidR="009545B9" w:rsidRPr="009545B9" w:rsidRDefault="009545B9" w:rsidP="009545B9">
      <w:r>
        <w:t xml:space="preserve">ISBN : </w:t>
      </w:r>
      <w:r w:rsidRPr="009545B9">
        <w:t xml:space="preserve">978-2-9586369-7-5 </w:t>
      </w:r>
    </w:p>
    <w:p w:rsidR="00EC20BF" w:rsidRDefault="00EC20BF" w:rsidP="00EC20BF">
      <w:pPr>
        <w:rPr>
          <w:sz w:val="24"/>
          <w:szCs w:val="24"/>
        </w:rPr>
      </w:pPr>
      <w:r w:rsidRPr="00FE2880">
        <w:rPr>
          <w:b/>
          <w:sz w:val="24"/>
          <w:szCs w:val="24"/>
        </w:rPr>
        <w:t>Biographie de l’auteur :</w:t>
      </w:r>
      <w:r>
        <w:rPr>
          <w:sz w:val="24"/>
          <w:szCs w:val="24"/>
        </w:rPr>
        <w:t xml:space="preserve"> </w:t>
      </w:r>
    </w:p>
    <w:p w:rsidR="00EC20BF" w:rsidRDefault="00EC20BF" w:rsidP="00EC20BF">
      <w:pPr>
        <w:rPr>
          <w:sz w:val="24"/>
          <w:szCs w:val="24"/>
        </w:rPr>
      </w:pPr>
      <w:r>
        <w:rPr>
          <w:sz w:val="24"/>
          <w:szCs w:val="24"/>
        </w:rPr>
        <w:t xml:space="preserve">Laurence </w:t>
      </w:r>
      <w:proofErr w:type="spellStart"/>
      <w:r>
        <w:rPr>
          <w:sz w:val="24"/>
          <w:szCs w:val="24"/>
        </w:rPr>
        <w:t>Sellin</w:t>
      </w:r>
      <w:proofErr w:type="spellEnd"/>
      <w:r>
        <w:rPr>
          <w:sz w:val="24"/>
          <w:szCs w:val="24"/>
        </w:rPr>
        <w:t xml:space="preserve"> a cinquante ans et vit dans le Gers.</w:t>
      </w:r>
    </w:p>
    <w:p w:rsidR="00EC20BF" w:rsidRDefault="00EC20BF" w:rsidP="00EC20BF">
      <w:pPr>
        <w:rPr>
          <w:i/>
          <w:sz w:val="24"/>
          <w:szCs w:val="24"/>
        </w:rPr>
      </w:pPr>
      <w:r>
        <w:rPr>
          <w:sz w:val="24"/>
          <w:szCs w:val="24"/>
        </w:rPr>
        <w:t>Diplômée de l’Institut d’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tudes politiques de Toulouse et de la faculté de droit de Grenoble, elle est transcripteur de réunions juridiques freelance.</w:t>
      </w:r>
    </w:p>
    <w:p w:rsidR="009545B9" w:rsidRDefault="00EC20BF" w:rsidP="0059407A">
      <w:proofErr w:type="spellStart"/>
      <w:r>
        <w:rPr>
          <w:i/>
          <w:sz w:val="24"/>
          <w:szCs w:val="24"/>
        </w:rPr>
        <w:t>Big</w:t>
      </w:r>
      <w:proofErr w:type="spellEnd"/>
      <w:r>
        <w:rPr>
          <w:i/>
          <w:sz w:val="24"/>
          <w:szCs w:val="24"/>
        </w:rPr>
        <w:t xml:space="preserve"> Pharma, </w:t>
      </w:r>
      <w:proofErr w:type="spellStart"/>
      <w:r>
        <w:rPr>
          <w:i/>
          <w:sz w:val="24"/>
          <w:szCs w:val="24"/>
        </w:rPr>
        <w:t>Big</w:t>
      </w:r>
      <w:proofErr w:type="spellEnd"/>
      <w:r>
        <w:rPr>
          <w:i/>
          <w:sz w:val="24"/>
          <w:szCs w:val="24"/>
        </w:rPr>
        <w:t xml:space="preserve"> Drama – Manager n’est pas jouer </w:t>
      </w:r>
      <w:r>
        <w:rPr>
          <w:sz w:val="24"/>
          <w:szCs w:val="24"/>
        </w:rPr>
        <w:t xml:space="preserve">est son deuxième roman, après </w:t>
      </w:r>
      <w:r w:rsidRPr="00EC20BF">
        <w:rPr>
          <w:i/>
          <w:sz w:val="24"/>
          <w:szCs w:val="24"/>
        </w:rPr>
        <w:t>L’affaire de la Rue Soufflot – Entre méprise et emprise</w:t>
      </w:r>
      <w:r>
        <w:rPr>
          <w:sz w:val="24"/>
          <w:szCs w:val="24"/>
        </w:rPr>
        <w:t xml:space="preserve"> (Janvier 2023).</w:t>
      </w:r>
    </w:p>
    <w:sectPr w:rsidR="009545B9" w:rsidSect="000A6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59407A"/>
    <w:rsid w:val="000A6D79"/>
    <w:rsid w:val="00164C41"/>
    <w:rsid w:val="002B2D7C"/>
    <w:rsid w:val="002F4780"/>
    <w:rsid w:val="003F6608"/>
    <w:rsid w:val="004877C7"/>
    <w:rsid w:val="0059407A"/>
    <w:rsid w:val="00617669"/>
    <w:rsid w:val="00646DC7"/>
    <w:rsid w:val="00667B04"/>
    <w:rsid w:val="00841051"/>
    <w:rsid w:val="00863F4D"/>
    <w:rsid w:val="009545B9"/>
    <w:rsid w:val="009C65FA"/>
    <w:rsid w:val="00DB035A"/>
    <w:rsid w:val="00E8414B"/>
    <w:rsid w:val="00EC20BF"/>
    <w:rsid w:val="00F0324A"/>
    <w:rsid w:val="00F23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D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SELLIN - JURISTRANSCRIPT</dc:creator>
  <cp:lastModifiedBy>USER</cp:lastModifiedBy>
  <cp:revision>2</cp:revision>
  <dcterms:created xsi:type="dcterms:W3CDTF">2023-08-14T08:54:00Z</dcterms:created>
  <dcterms:modified xsi:type="dcterms:W3CDTF">2023-08-14T08:54:00Z</dcterms:modified>
</cp:coreProperties>
</file>